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36" w:rsidRPr="00D028C3" w:rsidRDefault="006F1D36" w:rsidP="00D028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№ _</w:t>
      </w: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образовании на </w:t>
      </w:r>
      <w:proofErr w:type="gramStart"/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</w:t>
      </w:r>
      <w:proofErr w:type="gramEnd"/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дополнительным образовательным программам</w:t>
      </w:r>
    </w:p>
    <w:p w:rsidR="006F1D36" w:rsidRPr="00D028C3" w:rsidRDefault="00FB1D7A" w:rsidP="00554E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Тимашевск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_                     </w:t>
      </w:r>
      <w:r w:rsidR="00554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4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4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 20__ г.</w:t>
      </w:r>
    </w:p>
    <w:p w:rsidR="00554E6E" w:rsidRDefault="00554E6E" w:rsidP="00D0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D36" w:rsidRPr="00D028C3" w:rsidRDefault="006F1D36" w:rsidP="00D0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«Ветеринарная фармацевтика» (АНО «</w:t>
      </w:r>
      <w:proofErr w:type="spellStart"/>
      <w:r w:rsidRPr="00D028C3">
        <w:rPr>
          <w:rFonts w:ascii="Times New Roman" w:hAnsi="Times New Roman" w:cs="Times New Roman"/>
          <w:sz w:val="28"/>
          <w:szCs w:val="28"/>
        </w:rPr>
        <w:t>Ветфармацевтика</w:t>
      </w:r>
      <w:proofErr w:type="spellEnd"/>
      <w:r w:rsidRPr="00D028C3">
        <w:rPr>
          <w:rFonts w:ascii="Times New Roman" w:hAnsi="Times New Roman" w:cs="Times New Roman"/>
          <w:sz w:val="28"/>
          <w:szCs w:val="28"/>
        </w:rPr>
        <w:t>»)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1DF9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</w:t>
      </w:r>
      <w:r w:rsidR="00D028C3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образовательную  деятельность  (далее -  АНО или исполнитель</w:t>
      </w:r>
      <w:r w:rsidR="00B12A93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 лицензии от 1 октября 2019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2A93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09302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A93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выданной </w:t>
      </w:r>
      <w:r w:rsidR="00B12A93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образования, науки и молодежной политики Краснодарского края,  именуемая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"Исполнитель", в лице директора Трошина Андрея Николаевича</w:t>
      </w:r>
      <w:r w:rsidR="00071DF9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действующего на основании Устава АНО</w:t>
      </w:r>
    </w:p>
    <w:p w:rsid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="00D028C3" w:rsidRPr="00D028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юридическое лицо</w:t>
      </w:r>
      <w:r w:rsid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предприниматель) ____________________________________________________________</w:t>
      </w:r>
    </w:p>
    <w:p w:rsidR="00D028C3" w:rsidRPr="00D028C3" w:rsidRDefault="00D028C3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 организации с указанием должности, фамилии, имени, отчества (при  наличии) лица, действующего от имени организации, документов подтверждающих полномочия указанного лица*(4))</w:t>
      </w:r>
      <w:r w:rsid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именуемый</w:t>
      </w:r>
      <w:r w:rsid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 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  "Заказчик", </w:t>
      </w:r>
      <w:r w:rsid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 в  </w:t>
      </w:r>
      <w:proofErr w:type="spellStart"/>
      <w:proofErr w:type="gramStart"/>
      <w:r w:rsid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интере-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proofErr w:type="spellEnd"/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</w:t>
      </w:r>
      <w:r w:rsid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F1D36" w:rsidRPr="00D028C3" w:rsidRDefault="00D028C3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(фамилия,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зачисляемого на обучение)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именуемого</w:t>
      </w:r>
      <w:r w:rsidR="00071DF9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"Обучающийся"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F1D36" w:rsidRPr="00D028C3" w:rsidRDefault="006F1D36" w:rsidP="00D02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и</w:t>
      </w:r>
      <w:r w:rsidR="00D028C3" w:rsidRPr="00B87A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</w:t>
      </w:r>
      <w:r w:rsidRPr="00B87A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28C3" w:rsidRPr="00B87A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физическое лицо</w:t>
      </w:r>
      <w:proofErr w:type="gramStart"/>
      <w:r w:rsid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заключающее настоящий договор самостоятельно,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(фами</w:t>
      </w:r>
      <w:r w:rsid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лия, имя, отчество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зачисляемого на обучение)</w:t>
      </w:r>
    </w:p>
    <w:p w:rsidR="006F1D36" w:rsidRPr="00D028C3" w:rsidRDefault="00B87A0C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именуем_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071DF9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дальнейшем  "Обучающийся"</w:t>
      </w:r>
      <w:r w:rsid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(нужное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и </w:t>
      </w:r>
      <w:r w:rsid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6F1D36" w:rsidRPr="00D028C3" w:rsidRDefault="00133B41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  именуемые  Стороны,  заключили  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 Договор  о </w:t>
      </w:r>
      <w:proofErr w:type="gramStart"/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proofErr w:type="gramEnd"/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D36" w:rsidRPr="00D028C3" w:rsidRDefault="006F1D36" w:rsidP="00B87A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Предмет Договора</w:t>
      </w:r>
    </w:p>
    <w:p w:rsidR="006F1D36" w:rsidRPr="00B87A0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Исполнитель обязуется предоставить образовательную  услугу,  а</w:t>
      </w:r>
    </w:p>
    <w:p w:rsidR="006F1D36" w:rsidRPr="00B87A0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Обучающийся/Заказчик   (</w:t>
      </w:r>
      <w:proofErr w:type="gramStart"/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вычеркнуть)    обязуется    оплатить</w:t>
      </w:r>
    </w:p>
    <w:p w:rsidR="006F1D36" w:rsidRPr="00B87A0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образовательную услугу  по предоставлению</w:t>
      </w:r>
      <w:r w:rsidR="00B87A0C"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7A0C"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="00B87A0C"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(повышения квалификации) </w:t>
      </w:r>
      <w:r w:rsidR="00B87A0C" w:rsidRPr="00B87A0C">
        <w:rPr>
          <w:rFonts w:ascii="Times New Roman" w:hAnsi="Times New Roman" w:cs="Times New Roman"/>
          <w:sz w:val="28"/>
          <w:szCs w:val="28"/>
        </w:rPr>
        <w:t>«</w:t>
      </w:r>
      <w:r w:rsidR="00B87A0C" w:rsidRPr="00B87A0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 аспекты фармацевтической деятельности, осуществляемой организациями в сфере обращения лекарственных средств, предназначенных для животных</w:t>
      </w:r>
      <w:r w:rsidR="00B87A0C" w:rsidRPr="00B87A0C">
        <w:rPr>
          <w:rFonts w:ascii="Times New Roman" w:hAnsi="Times New Roman" w:cs="Times New Roman"/>
          <w:sz w:val="28"/>
          <w:szCs w:val="28"/>
        </w:rPr>
        <w:t>»</w:t>
      </w:r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 соответствии   с   учебными планами,</w:t>
      </w:r>
      <w:r w:rsidR="00B87A0C"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 индивидуальными </w:t>
      </w:r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Исполнителя.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Срок освоения образовательной программы 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(нормативный) </w:t>
      </w:r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момент  подписания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Договора составляет 72 часа.</w:t>
      </w:r>
    </w:p>
    <w:p w:rsidR="00B87A0C" w:rsidRPr="00B87A0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 После  освоения  </w:t>
      </w:r>
      <w:proofErr w:type="gramStart"/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B8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образовательной программы </w:t>
      </w:r>
      <w:r w:rsidR="00B87A0C" w:rsidRPr="00B87A0C">
        <w:rPr>
          <w:rFonts w:ascii="Times New Roman" w:hAnsi="Times New Roman" w:cs="Times New Roman"/>
          <w:sz w:val="28"/>
          <w:szCs w:val="28"/>
        </w:rPr>
        <w:t>он получает документ об обучении – сертификат специалиста в сфере обращения лекарственных средств для животных и документ о квалификации – удостоверение о повышении квалификации, предназначенные для лицензирования ветеринарной фармацевтической деятельности.</w:t>
      </w:r>
    </w:p>
    <w:p w:rsidR="006F1D36" w:rsidRPr="00B87A0C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Права Исполните</w:t>
      </w:r>
      <w:r w:rsidR="0013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ля, Заказчика и Обучающегося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Применять к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Обращаться к Исполнителю по вопросам, касающимся образовательного процесса.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F1D36" w:rsidRPr="00D028C3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Обязанности Исполните</w:t>
      </w:r>
      <w:r w:rsidR="0013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ля, Заказчика и Обучающегося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Исполнитель обязан: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  Зачислить   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 выполнившего    установленные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законодательством  Российской  Федерации,  учредительными   документами,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локальными нормативными актами Исполнителя условия  приема,  в  качестве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слушателя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Федерации»*(9).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государственными требованиями, 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планом, в том числе индивидуальным, и расписанием занятий Исполнителя.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Обеспечить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Принимать от Обучающегося и (или) Заказчика плату за образовательные услуги.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Обеспечить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здоровья*(10).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Извещать Исполнителя о причинах отсутствия на занятиях.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планом, в том числе индивидуальным, Исполнителя.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F1D36" w:rsidRPr="00D028C3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Стоимость услуг, сроки и порядок их оплаты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Полная стоимость платных образовательных услуг за весь период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 Обучающ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составляет 6000 (шесть тысяч)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рублей*(11).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Увеличение  стоимости  образовательных   услуг   после   заключения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Договора не допускается, за исключением увеличения  стоимости  указанных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услуг  с учетом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  инфляции, предусмотренного основными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характеристиками федерального бюджета  на  очередной  финансовый   год и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плановый период*(12).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Оплата производится 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единовременно, путем предоплаты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наличный расчет/ </w:t>
      </w:r>
      <w:r w:rsidR="006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безналичном порядке на счет, указанный  в  разделе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 IX настоящего Договора (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вычеркнуть).</w:t>
      </w:r>
    </w:p>
    <w:p w:rsidR="006F1D36" w:rsidRPr="00D028C3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Основания изменения и расторжения договора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Настоящий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Настоящий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6F1D36" w:rsidRPr="00D028C3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нарушения порядка прие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 организацию, осуществляющую обучение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повлекшего по вине Обучающегося его незаконное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эту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организацию;</w:t>
      </w:r>
    </w:p>
    <w:p w:rsidR="006F1D36" w:rsidRPr="00D028C3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просрочки оплаты стоимости платных образовательных услуг;</w:t>
      </w:r>
    </w:p>
    <w:p w:rsidR="006F1D36" w:rsidRPr="00D028C3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F1D36" w:rsidRPr="00D028C3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случаях, предусмотренных законодательством Российской Федерации.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Настоящий Договор расторгается досрочно:</w:t>
      </w:r>
    </w:p>
    <w:p w:rsidR="006F1D36" w:rsidRPr="00D028C3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Обучающегося или </w:t>
      </w:r>
      <w:r w:rsidR="00071DF9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F1D36" w:rsidRPr="00D028C3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</w:t>
      </w:r>
      <w:proofErr w:type="gramStart"/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организацию, осуществляющую обучение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повлекшего по вине обучающегося его незаконное зачисление в образовательную организацию;</w:t>
      </w:r>
    </w:p>
    <w:p w:rsidR="006F1D36" w:rsidRPr="00D028C3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обстоятельствам, не зависящим от воли Обучающегося или </w:t>
      </w:r>
      <w:r w:rsidR="00071DF9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работодателя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Исполнителя, в том числе в случае ликвидации Исполнителя.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Обучающийся*(13)/Заказчик (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1D36" w:rsidRPr="00D028C3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Ответственность Исполнителя, Заказчика и Обучающегося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Безвозмездного оказания образовательной услуги;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Соразмерного уменьшения стоимости оказанной образовательной услуги;</w:t>
      </w:r>
    </w:p>
    <w:p w:rsidR="006F1D36" w:rsidRPr="00D028C3" w:rsidRDefault="00554E6E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6F1D36"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Потребовать уменьшения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тоимости образовательной услуги.</w:t>
      </w:r>
    </w:p>
    <w:p w:rsidR="006F1D36" w:rsidRPr="00D028C3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VII. Срок действия Договора</w:t>
      </w:r>
    </w:p>
    <w:p w:rsidR="006F1D36" w:rsidRPr="00D028C3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F1D36" w:rsidRPr="00D028C3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Заключительные положения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F1D36" w:rsidRPr="00D028C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Настоящий Договор составлен в _</w:t>
      </w:r>
      <w:r w:rsidR="00133B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F1D36" w:rsidRPr="00D028C3" w:rsidRDefault="006F1D36" w:rsidP="00554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Договора оформляются дополнительными соглашениями к Договору.</w:t>
      </w:r>
    </w:p>
    <w:p w:rsidR="006F1D36" w:rsidRPr="00D028C3" w:rsidRDefault="006F1D36" w:rsidP="00133B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Адреса и реквизиты сторон</w:t>
      </w:r>
    </w:p>
    <w:tbl>
      <w:tblPr>
        <w:tblW w:w="9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84"/>
        <w:gridCol w:w="2551"/>
        <w:gridCol w:w="211"/>
        <w:gridCol w:w="2830"/>
      </w:tblGrid>
      <w:tr w:rsidR="00D028C3" w:rsidRPr="00D028C3" w:rsidTr="00554E6E">
        <w:tc>
          <w:tcPr>
            <w:tcW w:w="3559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84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Заказчик*(</w:t>
            </w:r>
            <w:r w:rsidR="0055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и </w:t>
            </w:r>
            <w:r w:rsidRPr="00D02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14) </w:t>
            </w:r>
          </w:p>
        </w:tc>
        <w:tc>
          <w:tcPr>
            <w:tcW w:w="21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30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Обучающийся*(15) </w:t>
            </w:r>
          </w:p>
        </w:tc>
      </w:tr>
      <w:tr w:rsidR="00D028C3" w:rsidRPr="00D028C3" w:rsidTr="00554E6E">
        <w:tc>
          <w:tcPr>
            <w:tcW w:w="3559" w:type="dxa"/>
            <w:vMerge w:val="restart"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«Ветеринарная фармацевтика» 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(АНО «</w:t>
            </w:r>
            <w:proofErr w:type="spellStart"/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Ветфармацевтика</w:t>
            </w:r>
            <w:proofErr w:type="spellEnd"/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 xml:space="preserve"> 352700 Краснодарский край, 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ад</w:t>
            </w:r>
            <w:r w:rsidR="00554E6E">
              <w:rPr>
                <w:rFonts w:ascii="Times New Roman" w:hAnsi="Times New Roman" w:cs="Times New Roman"/>
                <w:sz w:val="28"/>
                <w:szCs w:val="28"/>
              </w:rPr>
              <w:t>рес - г. Тимашевск, Маяковского</w:t>
            </w:r>
            <w:proofErr w:type="gramStart"/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028C3">
              <w:rPr>
                <w:rFonts w:ascii="Times New Roman" w:hAnsi="Times New Roman" w:cs="Times New Roman"/>
                <w:sz w:val="28"/>
                <w:szCs w:val="28"/>
              </w:rPr>
              <w:t xml:space="preserve"> а, фактический – ул. Пролетарская 117,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тел. 8-918-377-38-54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ИНН 2369007070, КПП236901001,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 xml:space="preserve">ОГРН 1192375022531, 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28C3">
              <w:rPr>
                <w:rFonts w:ascii="Times New Roman" w:hAnsi="Times New Roman" w:cs="Times New Roman"/>
                <w:sz w:val="28"/>
                <w:szCs w:val="28"/>
              </w:rPr>
              <w:t xml:space="preserve">/с 40703810900220000469, 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 xml:space="preserve">к/с 30101810200000000722, 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Банк «Кубань Кредит»,</w:t>
            </w:r>
          </w:p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>БИК 040349722</w:t>
            </w:r>
          </w:p>
          <w:p w:rsidR="00554E6E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8C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6F1D36" w:rsidRPr="00D028C3" w:rsidRDefault="00554E6E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___________А.Н. Трошин</w:t>
            </w:r>
          </w:p>
        </w:tc>
        <w:tc>
          <w:tcPr>
            <w:tcW w:w="284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:rsidR="006F1D36" w:rsidRPr="00D028C3" w:rsidRDefault="006F1D36" w:rsidP="0013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юридического лица</w:t>
            </w:r>
            <w:r w:rsidR="0013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ИП</w:t>
            </w: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30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D028C3" w:rsidRPr="00D028C3" w:rsidTr="00554E6E">
        <w:tc>
          <w:tcPr>
            <w:tcW w:w="3559" w:type="dxa"/>
            <w:vMerge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:rsidR="00133B41" w:rsidRDefault="00133B41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</w:p>
          <w:p w:rsidR="00133B41" w:rsidRDefault="00133B41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  <w:p w:rsidR="006F1D36" w:rsidRPr="00D028C3" w:rsidRDefault="00133B41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21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30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(дата рождения) </w:t>
            </w:r>
          </w:p>
        </w:tc>
      </w:tr>
      <w:tr w:rsidR="00D028C3" w:rsidRPr="00D028C3" w:rsidTr="00554E6E">
        <w:tc>
          <w:tcPr>
            <w:tcW w:w="3559" w:type="dxa"/>
            <w:vMerge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н</w:t>
            </w:r>
            <w:r w:rsidR="0013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ахождения</w:t>
            </w: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30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(адрес места жительства) </w:t>
            </w:r>
          </w:p>
        </w:tc>
      </w:tr>
      <w:tr w:rsidR="00D028C3" w:rsidRPr="00D028C3" w:rsidTr="00554E6E">
        <w:tc>
          <w:tcPr>
            <w:tcW w:w="3559" w:type="dxa"/>
            <w:vMerge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30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(паспорт: серия, номер, когда и кем выдан) </w:t>
            </w:r>
          </w:p>
        </w:tc>
      </w:tr>
      <w:tr w:rsidR="00D028C3" w:rsidRPr="00D028C3" w:rsidTr="00554E6E">
        <w:tc>
          <w:tcPr>
            <w:tcW w:w="3559" w:type="dxa"/>
            <w:vMerge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</w:t>
            </w:r>
            <w:r w:rsidR="0013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анковские реквизиты</w:t>
            </w: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телефон</w:t>
            </w:r>
            <w:r w:rsidR="0013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электронный адрес</w:t>
            </w: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30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(банковские реквизиты (при наличии), телефон) </w:t>
            </w:r>
          </w:p>
        </w:tc>
      </w:tr>
      <w:tr w:rsidR="00D028C3" w:rsidRPr="00D028C3" w:rsidTr="00554E6E">
        <w:tc>
          <w:tcPr>
            <w:tcW w:w="3559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284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21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30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</w:tr>
      <w:tr w:rsidR="00D028C3" w:rsidRPr="00D028C3" w:rsidTr="00554E6E">
        <w:tc>
          <w:tcPr>
            <w:tcW w:w="3559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284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</w:p>
        </w:tc>
        <w:tc>
          <w:tcPr>
            <w:tcW w:w="255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211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0" w:type="dxa"/>
            <w:hideMark/>
          </w:tcPr>
          <w:p w:rsidR="006F1D36" w:rsidRPr="00D028C3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4E6E" w:rsidRDefault="00554E6E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Примечания: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*(4) Заполняется в случае, если Заказчик является юридическим лицом.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 г. № 273-ФЗ «Об образовании в Российской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Федерацию”).</w:t>
      </w:r>
      <w:proofErr w:type="gramEnd"/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*(9) Пункт 10 Правил оказания платных образовательных услуг, утвержденных постановлением Правительства Российской Федерации от 15 августа 2013 г. № 706 (Собрание законодательства Российской Федерации, 2013, № 34, ст. 4437).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*(10) Пункт 9 части 1 статьи 34 Федерального закона от 29 декабря 2012 г. № 273-ФЗ «Об образовании в Российской Федерации».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 г. № 273-ФЗ «Об образовании в Российской Федерации»).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*(12) Часть 3 статьи 54 Федерального закона от 29 декабря 2012 г. № 273-ФЗ «Об образовании в Российской Федерации».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*(14) В случае, если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является Заказчиком указанное поле не заполняется.</w:t>
      </w:r>
    </w:p>
    <w:p w:rsidR="006F1D36" w:rsidRPr="00D028C3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*(15) Заполняется в случае, если </w:t>
      </w:r>
      <w:proofErr w:type="gramStart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0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стороной договора.</w:t>
      </w:r>
    </w:p>
    <w:p w:rsidR="00E85C5B" w:rsidRPr="00D028C3" w:rsidRDefault="00E85C5B" w:rsidP="00D02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C5B" w:rsidRPr="00D028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98" w:rsidRDefault="00A25B98" w:rsidP="00071DF9">
      <w:pPr>
        <w:spacing w:after="0" w:line="240" w:lineRule="auto"/>
      </w:pPr>
      <w:r>
        <w:separator/>
      </w:r>
    </w:p>
  </w:endnote>
  <w:endnote w:type="continuationSeparator" w:id="0">
    <w:p w:rsidR="00A25B98" w:rsidRDefault="00A25B98" w:rsidP="0007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55834"/>
      <w:docPartObj>
        <w:docPartGallery w:val="Page Numbers (Bottom of Page)"/>
        <w:docPartUnique/>
      </w:docPartObj>
    </w:sdtPr>
    <w:sdtContent>
      <w:p w:rsidR="00071DF9" w:rsidRDefault="00071D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2D3">
          <w:rPr>
            <w:noProof/>
          </w:rPr>
          <w:t>1</w:t>
        </w:r>
        <w:r>
          <w:fldChar w:fldCharType="end"/>
        </w:r>
      </w:p>
    </w:sdtContent>
  </w:sdt>
  <w:p w:rsidR="00071DF9" w:rsidRDefault="00071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98" w:rsidRDefault="00A25B98" w:rsidP="00071DF9">
      <w:pPr>
        <w:spacing w:after="0" w:line="240" w:lineRule="auto"/>
      </w:pPr>
      <w:r>
        <w:separator/>
      </w:r>
    </w:p>
  </w:footnote>
  <w:footnote w:type="continuationSeparator" w:id="0">
    <w:p w:rsidR="00A25B98" w:rsidRDefault="00A25B98" w:rsidP="0007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B7"/>
    <w:rsid w:val="000012D3"/>
    <w:rsid w:val="00071DF9"/>
    <w:rsid w:val="00133B41"/>
    <w:rsid w:val="003D5CA5"/>
    <w:rsid w:val="003E29B7"/>
    <w:rsid w:val="003F4C68"/>
    <w:rsid w:val="00465EE9"/>
    <w:rsid w:val="005522AF"/>
    <w:rsid w:val="00554E6E"/>
    <w:rsid w:val="0060135D"/>
    <w:rsid w:val="00680A43"/>
    <w:rsid w:val="006D53DF"/>
    <w:rsid w:val="006F1D36"/>
    <w:rsid w:val="009627FF"/>
    <w:rsid w:val="00A25B98"/>
    <w:rsid w:val="00B12A93"/>
    <w:rsid w:val="00B70DAC"/>
    <w:rsid w:val="00B87A0C"/>
    <w:rsid w:val="00D028C3"/>
    <w:rsid w:val="00E85C5B"/>
    <w:rsid w:val="00F65985"/>
    <w:rsid w:val="00F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1D3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D3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F9"/>
  </w:style>
  <w:style w:type="paragraph" w:styleId="a5">
    <w:name w:val="footer"/>
    <w:basedOn w:val="a"/>
    <w:link w:val="a6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1D3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D3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F9"/>
  </w:style>
  <w:style w:type="paragraph" w:styleId="a5">
    <w:name w:val="footer"/>
    <w:basedOn w:val="a"/>
    <w:link w:val="a6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B452-06E6-44C3-BEF4-2A2B769C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2019-10-14T11:07:00Z</dcterms:created>
  <dcterms:modified xsi:type="dcterms:W3CDTF">2019-10-14T11:07:00Z</dcterms:modified>
</cp:coreProperties>
</file>